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ascii="宋体" w:hAnsi="宋体" w:eastAsia="宋体" w:cs="宋体"/>
          <w:b/>
          <w:bCs/>
          <w:sz w:val="28"/>
          <w:szCs w:val="28"/>
          <w:lang w:val="en-US" w:eastAsia="zh-CN"/>
        </w:rPr>
        <w:t>马来西亚商务签证材料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马来西亚是有商务签证的，需要前往马来西亚进行商务活动的申请人可选择办理马来西亚商务签证，签证所需材料如下。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签证类型：商务签证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有效期限：以领馆签发为准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停留期限：以领馆签发为准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1"/>
        <w:gridCol w:w="2613"/>
        <w:gridCol w:w="3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61"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613"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3448"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4" w:hRule="atLeast"/>
        </w:trPr>
        <w:tc>
          <w:tcPr>
            <w:tcW w:w="2461"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想要前往马来西亚商务的申请人</w:t>
            </w:r>
          </w:p>
        </w:tc>
        <w:tc>
          <w:tcPr>
            <w:tcW w:w="261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w:t>
            </w:r>
          </w:p>
        </w:tc>
        <w:tc>
          <w:tcPr>
            <w:tcW w:w="3448"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•护照完整无破损、无水渍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•有效期离行程结束后至少有6个月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•至少有两页完整连续的空白页，不包含备注页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•旧版护照，护照尾页签名处须签名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61"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61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w:t>
            </w:r>
          </w:p>
        </w:tc>
        <w:tc>
          <w:tcPr>
            <w:tcW w:w="3448"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•规格：35mmX50mm长方形</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•近6个月内拍摄彩色照片2张，相同底版，且须在照片反面用铅笔在照片背后注明姓名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•头部居中尺寸为宽度21mm-24mm,高度28mm-33mm</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•白色背景</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•照片清晰，不能有阴影（不可翻拍、自己拍）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•五官端正清晰，眼睛睁开</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•不能佩戴眼镜、配饰等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61"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613"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身份证（复印件）</w:t>
            </w:r>
          </w:p>
        </w:tc>
        <w:tc>
          <w:tcPr>
            <w:tcW w:w="3448"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•护照出生地或签发地为新疆或维族、藏族者提供，并在空白处注明：目的地城市、申请人本人联系方式和前往马来的城市、仅限在职人员提供公司名称及公司电话</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•正反面信息，16周岁以下如没有，可不提供</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rPr>
      </w:pPr>
      <w:r>
        <w:rPr>
          <w:rFonts w:hint="eastAsia"/>
          <w:lang w:val="en-US" w:eastAsia="zh-CN"/>
        </w:rPr>
        <w:t>·</w:t>
      </w:r>
      <w:r>
        <w:rPr>
          <w:rFonts w:hint="eastAsia"/>
        </w:rPr>
        <w:t>即日起办理马来西亚一年多次签证的客人，需在之前去过两次以上马来西亚，才可以申请。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rPr>
      </w:pPr>
      <w:r>
        <w:rPr>
          <w:rFonts w:hint="eastAsia"/>
          <w:lang w:val="en-US" w:eastAsia="zh-CN"/>
        </w:rPr>
        <w:t>·</w:t>
      </w:r>
      <w:r>
        <w:rPr>
          <w:rFonts w:hint="eastAsia"/>
        </w:rPr>
        <w:t>仅接受22周岁-55周岁且最近三个月内无马来西亚签证记录的人士申请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rPr>
      </w:pPr>
      <w:r>
        <w:rPr>
          <w:rFonts w:hint="eastAsia"/>
          <w:lang w:val="en-US" w:eastAsia="zh-CN"/>
        </w:rPr>
        <w:t>·</w:t>
      </w:r>
      <w:r>
        <w:rPr>
          <w:rFonts w:hint="eastAsia"/>
        </w:rPr>
        <w:t>借用护照过境香港，澳门而未出境以及护照上有DT章字样的人士申请，拒签风险较高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rPr>
      </w:pPr>
      <w:r>
        <w:rPr>
          <w:rFonts w:hint="eastAsia"/>
          <w:lang w:val="en-US" w:eastAsia="zh-CN"/>
        </w:rPr>
        <w:t>·</w:t>
      </w:r>
      <w:r>
        <w:rPr>
          <w:rFonts w:hint="eastAsia"/>
        </w:rPr>
        <w:t>护照上有马来西亚延期信息及办理过多次签证类型的人士，建议申请电子签证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pPr>
      <w:r>
        <w:rPr>
          <w:rFonts w:hint="eastAsia"/>
          <w:lang w:val="en-US" w:eastAsia="zh-CN"/>
        </w:rPr>
        <w:t>·</w:t>
      </w:r>
      <w:r>
        <w:rPr>
          <w:rFonts w:hint="eastAsia"/>
        </w:rPr>
        <w:t>凡是持有效签证再次申请送签的，有效签证将会被盖拒签章，本次申请的签证也会被拒签</w:t>
      </w:r>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4" name="图片 4"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C598F"/>
    <w:rsid w:val="0D214791"/>
    <w:rsid w:val="12DE5F06"/>
    <w:rsid w:val="3B6A3E5F"/>
    <w:rsid w:val="3FCE5005"/>
    <w:rsid w:val="5B2B47D4"/>
    <w:rsid w:val="5D08084B"/>
    <w:rsid w:val="684F0734"/>
    <w:rsid w:val="79963E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2018-04-03T09:12:43Z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