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马来西亚电子签证材料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申请人前往马来西亚旅游的时候可以选择申请马来西亚电子签证，马来西亚电子签证是允许申请人从任何机场入境的。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签证类型：电子签证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2"/>
        <w:gridCol w:w="2225"/>
        <w:gridCol w:w="3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22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65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想要去马来西亚旅游的申请人</w:t>
            </w: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655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•护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照首页信息页清晰彩色扫描件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•彩色电子版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•规格：35mmX50mm长方形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•头部居中尺寸为宽度21mm-24mm,高度28mm-33mm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•照片清晰，不能有阴影（不可翻拍、自己拍）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•五官端正清晰，眼睛睁开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•不能佩戴眼镜、配饰等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全程交通预订单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•往返英文机票确认单，需有真实机票票号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4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全程住宿证明</w:t>
            </w:r>
          </w:p>
        </w:tc>
        <w:tc>
          <w:tcPr>
            <w:tcW w:w="365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•全程酒店预订单,体现申请人信息,请注意:在您签证被签发前请勿先行支付酒店预订单等,以免产生损失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•全程酒店预订单，内容为全英文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马来西亚电子签证即“eVISA”，入境时，马来西亚海关有权无理由拒绝申请人入境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18周岁以下儿童需要与父母同时申请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  <w:lang w:val="en-US" w:eastAsia="zh-CN"/>
        </w:rPr>
        <w:t>·</w:t>
      </w:r>
      <w:r>
        <w:rPr>
          <w:rFonts w:hint="eastAsia"/>
        </w:rPr>
        <w:t>为避免入境时遇到不必要的误会，请携带电子签证、每日不低于50美金的等额货币、带有银联标志的储蓄卡/信用卡，往</w:t>
      </w:r>
      <w:bookmarkStart w:id="0" w:name="_GoBack"/>
      <w:bookmarkEnd w:id="0"/>
      <w:r>
        <w:rPr>
          <w:rFonts w:hint="eastAsia"/>
        </w:rPr>
        <w:t>返机票及全程酒店预订单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4" name="图片 4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A4317"/>
    <w:rsid w:val="29B12345"/>
    <w:rsid w:val="2E752C4C"/>
    <w:rsid w:val="33105E28"/>
    <w:rsid w:val="3BD23CEE"/>
    <w:rsid w:val="629521A2"/>
    <w:rsid w:val="799C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2018-04-02T10:03:47Z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